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D5259" w14:textId="77777777" w:rsidR="00327BD8" w:rsidRDefault="00B81F91">
      <w:pPr>
        <w:spacing w:before="60" w:after="20"/>
        <w:jc w:val="center"/>
      </w:pPr>
      <w:r>
        <w:rPr>
          <w:b/>
          <w:color w:val="2A417B"/>
          <w:sz w:val="44"/>
        </w:rPr>
        <w:t>Every child a musician</w:t>
      </w:r>
    </w:p>
    <w:p w14:paraId="130D2230" w14:textId="77777777" w:rsidR="00327BD8" w:rsidRDefault="00B81F91">
      <w:pPr>
        <w:spacing w:after="140"/>
        <w:jc w:val="center"/>
      </w:pPr>
      <w:r>
        <w:rPr>
          <w:b/>
          <w:color w:val="6495ED"/>
          <w:sz w:val="23"/>
        </w:rPr>
        <w:t>Creating, performing and finding joy in music together</w:t>
      </w:r>
    </w:p>
    <w:tbl>
      <w:tblPr>
        <w:tblW w:w="0" w:type="auto"/>
        <w:jc w:val="center"/>
        <w:tblLook w:val="04A0" w:firstRow="1" w:lastRow="0" w:firstColumn="1" w:lastColumn="0" w:noHBand="0" w:noVBand="1"/>
      </w:tblPr>
      <w:tblGrid>
        <w:gridCol w:w="10340"/>
      </w:tblGrid>
      <w:tr w:rsidR="00327BD8" w14:paraId="696F36E7" w14:textId="77777777">
        <w:trPr>
          <w:jc w:val="center"/>
        </w:trPr>
        <w:tc>
          <w:tcPr>
            <w:tcW w:w="10340" w:type="dxa"/>
            <w:shd w:val="clear" w:color="auto" w:fill="FFD447"/>
            <w:tcMar>
              <w:top w:w="130" w:type="dxa"/>
              <w:left w:w="240" w:type="dxa"/>
              <w:bottom w:w="130" w:type="dxa"/>
              <w:right w:w="240" w:type="dxa"/>
            </w:tcMar>
          </w:tcPr>
          <w:p w14:paraId="79E536AB" w14:textId="77777777" w:rsidR="00327BD8" w:rsidRDefault="00B81F91">
            <w:pPr>
              <w:spacing w:after="0"/>
              <w:jc w:val="center"/>
            </w:pPr>
            <w:r>
              <w:rPr>
                <w:b/>
                <w:color w:val="2A417B"/>
              </w:rPr>
              <w:t>Our vision</w:t>
            </w:r>
            <w:r>
              <w:br/>
            </w:r>
            <w:r>
              <w:rPr>
                <w:color w:val="2A417B"/>
              </w:rPr>
              <w:t>At Stanwix, every child is nurtured as a musician through inclusive, ambitious and joyful experiences. Our spiral curriculum enables pupils to revisit, build and extend their knowledge and skills, while ensuring that every child can participate, succeed and express themselves.</w:t>
            </w:r>
          </w:p>
        </w:tc>
      </w:tr>
    </w:tbl>
    <w:p w14:paraId="6A9A34A0" w14:textId="77777777" w:rsidR="00327BD8" w:rsidRDefault="00327BD8">
      <w:pPr>
        <w:spacing w:after="40"/>
      </w:pPr>
    </w:p>
    <w:tbl>
      <w:tblPr>
        <w:tblW w:w="0" w:type="auto"/>
        <w:jc w:val="center"/>
        <w:tblLayout w:type="fixed"/>
        <w:tblLook w:val="04A0" w:firstRow="1" w:lastRow="0" w:firstColumn="1" w:lastColumn="0" w:noHBand="0" w:noVBand="1"/>
      </w:tblPr>
      <w:tblGrid>
        <w:gridCol w:w="1843"/>
        <w:gridCol w:w="8237"/>
      </w:tblGrid>
      <w:tr w:rsidR="00327BD8" w14:paraId="21E64BEE" w14:textId="77777777">
        <w:trPr>
          <w:jc w:val="center"/>
        </w:trPr>
        <w:tc>
          <w:tcPr>
            <w:tcW w:w="1843" w:type="dxa"/>
            <w:tcBorders>
              <w:top w:val="nil"/>
              <w:left w:val="nil"/>
              <w:bottom w:val="nil"/>
              <w:right w:val="nil"/>
            </w:tcBorders>
            <w:shd w:val="clear" w:color="auto" w:fill="6495ED"/>
            <w:tcMar>
              <w:top w:w="120" w:type="dxa"/>
              <w:left w:w="150" w:type="dxa"/>
              <w:bottom w:w="120" w:type="dxa"/>
              <w:right w:w="150" w:type="dxa"/>
            </w:tcMar>
            <w:vAlign w:val="center"/>
          </w:tcPr>
          <w:p w14:paraId="38E1CFDE" w14:textId="77777777" w:rsidR="00327BD8" w:rsidRDefault="00B81F91">
            <w:pPr>
              <w:spacing w:after="0"/>
              <w:jc w:val="center"/>
            </w:pPr>
            <w:r>
              <w:rPr>
                <w:b/>
                <w:color w:val="FFFFFF"/>
              </w:rPr>
              <w:t>RECEPTION</w:t>
            </w:r>
          </w:p>
        </w:tc>
        <w:tc>
          <w:tcPr>
            <w:tcW w:w="8237" w:type="dxa"/>
            <w:tcBorders>
              <w:top w:val="nil"/>
              <w:left w:val="nil"/>
              <w:bottom w:val="nil"/>
              <w:right w:val="nil"/>
            </w:tcBorders>
            <w:shd w:val="clear" w:color="auto" w:fill="EEF5FF"/>
            <w:tcMar>
              <w:top w:w="120" w:type="dxa"/>
              <w:left w:w="170" w:type="dxa"/>
              <w:bottom w:w="120" w:type="dxa"/>
              <w:right w:w="170" w:type="dxa"/>
            </w:tcMar>
            <w:vAlign w:val="center"/>
          </w:tcPr>
          <w:p w14:paraId="49F04726" w14:textId="77777777" w:rsidR="00327BD8" w:rsidRDefault="00B81F91">
            <w:pPr>
              <w:spacing w:after="0"/>
            </w:pPr>
            <w:r>
              <w:rPr>
                <w:sz w:val="19"/>
              </w:rPr>
              <w:t>Music is taught through Expressive Arts and Design, using the Charanga scheme alongside planned provision and learning through play. Children develop knowledge, skills and creativity through discrete teaching and planned and spontaneous musical opportunities indoors and outdoors.</w:t>
            </w:r>
          </w:p>
        </w:tc>
      </w:tr>
    </w:tbl>
    <w:p w14:paraId="1AFBBC1C" w14:textId="77777777" w:rsidR="00327BD8" w:rsidRDefault="00327BD8">
      <w:pPr>
        <w:spacing w:after="40"/>
      </w:pPr>
    </w:p>
    <w:tbl>
      <w:tblPr>
        <w:tblW w:w="0" w:type="auto"/>
        <w:jc w:val="center"/>
        <w:tblLayout w:type="fixed"/>
        <w:tblLook w:val="04A0" w:firstRow="1" w:lastRow="0" w:firstColumn="1" w:lastColumn="0" w:noHBand="0" w:noVBand="1"/>
      </w:tblPr>
      <w:tblGrid>
        <w:gridCol w:w="1843"/>
        <w:gridCol w:w="8237"/>
      </w:tblGrid>
      <w:tr w:rsidR="00327BD8" w14:paraId="658520A3" w14:textId="77777777">
        <w:trPr>
          <w:jc w:val="center"/>
        </w:trPr>
        <w:tc>
          <w:tcPr>
            <w:tcW w:w="1843" w:type="dxa"/>
            <w:tcBorders>
              <w:top w:val="nil"/>
              <w:left w:val="nil"/>
              <w:bottom w:val="nil"/>
              <w:right w:val="nil"/>
            </w:tcBorders>
            <w:shd w:val="clear" w:color="auto" w:fill="6495ED"/>
            <w:tcMar>
              <w:top w:w="120" w:type="dxa"/>
              <w:left w:w="150" w:type="dxa"/>
              <w:bottom w:w="120" w:type="dxa"/>
              <w:right w:w="150" w:type="dxa"/>
            </w:tcMar>
            <w:vAlign w:val="center"/>
          </w:tcPr>
          <w:p w14:paraId="466C3F0F" w14:textId="77777777" w:rsidR="00327BD8" w:rsidRDefault="00B81F91">
            <w:pPr>
              <w:spacing w:after="0"/>
              <w:jc w:val="center"/>
            </w:pPr>
            <w:r>
              <w:rPr>
                <w:b/>
                <w:color w:val="FFFFFF"/>
              </w:rPr>
              <w:t>KEY STAGE 1</w:t>
            </w:r>
          </w:p>
        </w:tc>
        <w:tc>
          <w:tcPr>
            <w:tcW w:w="8237" w:type="dxa"/>
            <w:tcBorders>
              <w:top w:val="nil"/>
              <w:left w:val="nil"/>
              <w:bottom w:val="nil"/>
              <w:right w:val="nil"/>
            </w:tcBorders>
            <w:shd w:val="clear" w:color="auto" w:fill="F8FBFF"/>
            <w:tcMar>
              <w:top w:w="120" w:type="dxa"/>
              <w:left w:w="170" w:type="dxa"/>
              <w:bottom w:w="120" w:type="dxa"/>
              <w:right w:w="170" w:type="dxa"/>
            </w:tcMar>
            <w:vAlign w:val="center"/>
          </w:tcPr>
          <w:p w14:paraId="41BC07D4" w14:textId="77777777" w:rsidR="00327BD8" w:rsidRDefault="00B81F91">
            <w:pPr>
              <w:spacing w:after="0"/>
            </w:pPr>
            <w:r>
              <w:rPr>
                <w:sz w:val="19"/>
              </w:rPr>
              <w:t>Underpinned by the Charanga Music Scheme, pupils develop foundational musicality, confidence and a love of music. They sing expressively, play tuned and untuned instruments, listen attentively, and create and combine sounds through performance and composition.</w:t>
            </w:r>
          </w:p>
        </w:tc>
      </w:tr>
    </w:tbl>
    <w:p w14:paraId="3F41F823" w14:textId="77777777" w:rsidR="00327BD8" w:rsidRDefault="00327BD8">
      <w:pPr>
        <w:spacing w:after="40"/>
      </w:pPr>
    </w:p>
    <w:tbl>
      <w:tblPr>
        <w:tblW w:w="0" w:type="auto"/>
        <w:jc w:val="center"/>
        <w:tblLayout w:type="fixed"/>
        <w:tblLook w:val="04A0" w:firstRow="1" w:lastRow="0" w:firstColumn="1" w:lastColumn="0" w:noHBand="0" w:noVBand="1"/>
      </w:tblPr>
      <w:tblGrid>
        <w:gridCol w:w="1843"/>
        <w:gridCol w:w="8237"/>
      </w:tblGrid>
      <w:tr w:rsidR="00327BD8" w14:paraId="177B1D1B" w14:textId="77777777">
        <w:trPr>
          <w:jc w:val="center"/>
        </w:trPr>
        <w:tc>
          <w:tcPr>
            <w:tcW w:w="1843" w:type="dxa"/>
            <w:tcBorders>
              <w:top w:val="nil"/>
              <w:left w:val="nil"/>
              <w:bottom w:val="nil"/>
              <w:right w:val="nil"/>
            </w:tcBorders>
            <w:shd w:val="clear" w:color="auto" w:fill="6495ED"/>
            <w:tcMar>
              <w:top w:w="120" w:type="dxa"/>
              <w:left w:w="150" w:type="dxa"/>
              <w:bottom w:w="120" w:type="dxa"/>
              <w:right w:w="150" w:type="dxa"/>
            </w:tcMar>
            <w:vAlign w:val="center"/>
          </w:tcPr>
          <w:p w14:paraId="60D93845" w14:textId="77777777" w:rsidR="00327BD8" w:rsidRDefault="00B81F91">
            <w:pPr>
              <w:spacing w:after="0"/>
              <w:jc w:val="center"/>
            </w:pPr>
            <w:r>
              <w:rPr>
                <w:b/>
                <w:color w:val="FFFFFF"/>
              </w:rPr>
              <w:t>KEY STAGE 2</w:t>
            </w:r>
          </w:p>
        </w:tc>
        <w:tc>
          <w:tcPr>
            <w:tcW w:w="8237" w:type="dxa"/>
            <w:tcBorders>
              <w:top w:val="nil"/>
              <w:left w:val="nil"/>
              <w:bottom w:val="nil"/>
              <w:right w:val="nil"/>
            </w:tcBorders>
            <w:shd w:val="clear" w:color="auto" w:fill="EEF5FF"/>
            <w:tcMar>
              <w:top w:w="120" w:type="dxa"/>
              <w:left w:w="170" w:type="dxa"/>
              <w:bottom w:w="120" w:type="dxa"/>
              <w:right w:w="170" w:type="dxa"/>
            </w:tcMar>
            <w:vAlign w:val="center"/>
          </w:tcPr>
          <w:p w14:paraId="08509BF1" w14:textId="5B08FD4A" w:rsidR="00327BD8" w:rsidRDefault="00781D14">
            <w:pPr>
              <w:spacing w:after="0"/>
            </w:pPr>
            <w:r>
              <w:rPr>
                <w:sz w:val="19"/>
              </w:rPr>
              <w:t>Guided</w:t>
            </w:r>
            <w:r w:rsidR="00B81F91">
              <w:rPr>
                <w:sz w:val="19"/>
              </w:rPr>
              <w:t xml:space="preserve"> by the Charanga Music Scheme, pupils develop increasing technical accuracy, fluency and musical understanding. They perform with growing confidence, compose and improvise with purpose, and explore music from different cultures, traditions and historical periods. In Year 5, all pupils learn the violin through whole-class tuition delivered by a specialist from Cumbria Music Hub, applying and extending their knowledge through instrumental and ensemble performance.</w:t>
            </w:r>
          </w:p>
        </w:tc>
      </w:tr>
    </w:tbl>
    <w:p w14:paraId="69186342" w14:textId="77777777" w:rsidR="00327BD8" w:rsidRDefault="00327BD8">
      <w:pPr>
        <w:spacing w:after="40"/>
      </w:pPr>
    </w:p>
    <w:p w14:paraId="67A4BBA2" w14:textId="77777777" w:rsidR="00327BD8" w:rsidRDefault="00B81F91">
      <w:pPr>
        <w:spacing w:before="40" w:after="60"/>
        <w:jc w:val="center"/>
      </w:pPr>
      <w:r>
        <w:rPr>
          <w:b/>
          <w:color w:val="2A417B"/>
          <w:sz w:val="22"/>
        </w:rPr>
        <w:t>MUSIC BEYOND THE CLASSROOM</w:t>
      </w:r>
    </w:p>
    <w:tbl>
      <w:tblPr>
        <w:tblW w:w="0" w:type="auto"/>
        <w:jc w:val="center"/>
        <w:tblLayout w:type="fixed"/>
        <w:tblLook w:val="04A0" w:firstRow="1" w:lastRow="0" w:firstColumn="1" w:lastColumn="0" w:noHBand="0" w:noVBand="1"/>
      </w:tblPr>
      <w:tblGrid>
        <w:gridCol w:w="2520"/>
        <w:gridCol w:w="2520"/>
        <w:gridCol w:w="2520"/>
        <w:gridCol w:w="2520"/>
      </w:tblGrid>
      <w:tr w:rsidR="00327BD8" w14:paraId="790B7ED9" w14:textId="77777777" w:rsidTr="00FC368F">
        <w:trPr>
          <w:jc w:val="center"/>
        </w:trPr>
        <w:tc>
          <w:tcPr>
            <w:tcW w:w="2520" w:type="dxa"/>
            <w:shd w:val="clear" w:color="auto" w:fill="6495ED"/>
            <w:tcMar>
              <w:top w:w="100" w:type="dxa"/>
              <w:left w:w="90" w:type="dxa"/>
              <w:bottom w:w="100" w:type="dxa"/>
              <w:right w:w="90" w:type="dxa"/>
            </w:tcMar>
            <w:vAlign w:val="center"/>
          </w:tcPr>
          <w:p w14:paraId="35BF1BD4" w14:textId="6DF7427A" w:rsidR="00FC368F" w:rsidRPr="00FC368F" w:rsidRDefault="00B81F91" w:rsidP="00FC368F">
            <w:pPr>
              <w:spacing w:after="0" w:line="240" w:lineRule="auto"/>
              <w:jc w:val="center"/>
              <w:rPr>
                <w:color w:val="FFFFFF"/>
                <w:sz w:val="15"/>
              </w:rPr>
            </w:pPr>
            <w:r>
              <w:rPr>
                <w:b/>
                <w:color w:val="FFFFFF"/>
                <w:sz w:val="16"/>
              </w:rPr>
              <w:t>YOUNG VOICES</w:t>
            </w:r>
            <w:r>
              <w:br/>
            </w:r>
            <w:r>
              <w:rPr>
                <w:color w:val="FFFFFF"/>
                <w:sz w:val="15"/>
              </w:rPr>
              <w:t>Singing and performing together</w:t>
            </w:r>
            <w:r w:rsidR="00FC368F">
              <w:rPr>
                <w:color w:val="FFFFFF"/>
                <w:sz w:val="15"/>
              </w:rPr>
              <w:t xml:space="preserve"> in </w:t>
            </w:r>
            <w:r w:rsidR="00FC368F" w:rsidRPr="00FC368F">
              <w:rPr>
                <w:color w:val="FFFFFF"/>
                <w:sz w:val="15"/>
              </w:rPr>
              <w:t>in a massed choir with a live band and world-renowned choral conductor</w:t>
            </w:r>
          </w:p>
        </w:tc>
        <w:tc>
          <w:tcPr>
            <w:tcW w:w="2520" w:type="dxa"/>
            <w:shd w:val="clear" w:color="auto" w:fill="2A417B"/>
            <w:tcMar>
              <w:top w:w="100" w:type="dxa"/>
              <w:left w:w="90" w:type="dxa"/>
              <w:bottom w:w="100" w:type="dxa"/>
              <w:right w:w="90" w:type="dxa"/>
            </w:tcMar>
            <w:vAlign w:val="center"/>
          </w:tcPr>
          <w:p w14:paraId="2EFBCE61" w14:textId="77777777" w:rsidR="00FC368F" w:rsidRDefault="00B81F91" w:rsidP="00FC368F">
            <w:pPr>
              <w:spacing w:after="0" w:line="240" w:lineRule="auto"/>
              <w:jc w:val="center"/>
              <w:rPr>
                <w:b/>
                <w:color w:val="FFFFFF"/>
                <w:sz w:val="16"/>
              </w:rPr>
            </w:pPr>
            <w:r>
              <w:rPr>
                <w:b/>
                <w:color w:val="FFFFFF"/>
                <w:sz w:val="16"/>
              </w:rPr>
              <w:t>MUSIC FESTIVAL</w:t>
            </w:r>
          </w:p>
          <w:p w14:paraId="7F9B7605" w14:textId="4723EB78" w:rsidR="00327BD8" w:rsidRDefault="00FC368F" w:rsidP="00FC368F">
            <w:pPr>
              <w:spacing w:after="0" w:line="240" w:lineRule="auto"/>
              <w:jc w:val="center"/>
            </w:pPr>
            <w:r>
              <w:rPr>
                <w:color w:val="FFFFFF"/>
                <w:sz w:val="15"/>
              </w:rPr>
              <w:t>Providing children with the opportunity to perform s</w:t>
            </w:r>
            <w:r w:rsidR="00B81F91">
              <w:rPr>
                <w:color w:val="FFFFFF"/>
                <w:sz w:val="15"/>
              </w:rPr>
              <w:t>olo and</w:t>
            </w:r>
            <w:r>
              <w:rPr>
                <w:color w:val="FFFFFF"/>
                <w:sz w:val="15"/>
              </w:rPr>
              <w:t xml:space="preserve"> with an</w:t>
            </w:r>
            <w:r w:rsidR="00B81F91">
              <w:rPr>
                <w:color w:val="FFFFFF"/>
                <w:sz w:val="15"/>
              </w:rPr>
              <w:t xml:space="preserve"> ensemble</w:t>
            </w:r>
            <w:r>
              <w:rPr>
                <w:color w:val="FFFFFF"/>
                <w:sz w:val="15"/>
              </w:rPr>
              <w:t>.</w:t>
            </w:r>
          </w:p>
        </w:tc>
        <w:tc>
          <w:tcPr>
            <w:tcW w:w="2520" w:type="dxa"/>
            <w:shd w:val="clear" w:color="auto" w:fill="6495ED"/>
            <w:tcMar>
              <w:top w:w="100" w:type="dxa"/>
              <w:left w:w="90" w:type="dxa"/>
              <w:bottom w:w="100" w:type="dxa"/>
              <w:right w:w="90" w:type="dxa"/>
            </w:tcMar>
            <w:vAlign w:val="center"/>
          </w:tcPr>
          <w:p w14:paraId="0A0B8E23" w14:textId="737E1621" w:rsidR="00327BD8" w:rsidRDefault="00B81F91" w:rsidP="00FC368F">
            <w:pPr>
              <w:spacing w:after="0" w:line="240" w:lineRule="auto"/>
              <w:jc w:val="center"/>
            </w:pPr>
            <w:r>
              <w:rPr>
                <w:b/>
                <w:color w:val="FFFFFF"/>
                <w:sz w:val="16"/>
              </w:rPr>
              <w:t>VISITING MUSICIANS</w:t>
            </w:r>
            <w:r>
              <w:br/>
            </w:r>
            <w:r w:rsidR="00FC368F">
              <w:rPr>
                <w:color w:val="FFFFFF" w:themeColor="background1"/>
                <w:sz w:val="15"/>
                <w:szCs w:val="15"/>
              </w:rPr>
              <w:t>O</w:t>
            </w:r>
            <w:r w:rsidR="00FC368F" w:rsidRPr="00FC368F">
              <w:rPr>
                <w:color w:val="FFFFFF" w:themeColor="background1"/>
                <w:sz w:val="15"/>
                <w:szCs w:val="15"/>
              </w:rPr>
              <w:t>pportunities for ensembles to visit and perform for the children or lead workshops.</w:t>
            </w:r>
          </w:p>
        </w:tc>
        <w:tc>
          <w:tcPr>
            <w:tcW w:w="2520" w:type="dxa"/>
            <w:shd w:val="clear" w:color="auto" w:fill="2A417B"/>
            <w:tcMar>
              <w:top w:w="100" w:type="dxa"/>
              <w:left w:w="90" w:type="dxa"/>
              <w:bottom w:w="100" w:type="dxa"/>
              <w:right w:w="90" w:type="dxa"/>
            </w:tcMar>
            <w:vAlign w:val="center"/>
          </w:tcPr>
          <w:p w14:paraId="785892FA" w14:textId="0E613A10" w:rsidR="00327BD8" w:rsidRPr="00FC368F" w:rsidRDefault="00B81F91" w:rsidP="00FC368F">
            <w:pPr>
              <w:spacing w:after="0" w:line="240" w:lineRule="auto"/>
              <w:jc w:val="center"/>
              <w:rPr>
                <w:b/>
                <w:bCs/>
              </w:rPr>
            </w:pPr>
            <w:r>
              <w:rPr>
                <w:b/>
                <w:color w:val="FFFFFF"/>
                <w:sz w:val="16"/>
              </w:rPr>
              <w:t>SCHOOL CHOIR</w:t>
            </w:r>
            <w:r>
              <w:br/>
            </w:r>
            <w:r>
              <w:rPr>
                <w:color w:val="FFFFFF"/>
                <w:sz w:val="15"/>
              </w:rPr>
              <w:t xml:space="preserve">Weekly </w:t>
            </w:r>
            <w:r w:rsidR="00FC368F">
              <w:rPr>
                <w:color w:val="FFFFFF"/>
                <w:sz w:val="15"/>
              </w:rPr>
              <w:t xml:space="preserve">singing led by </w:t>
            </w:r>
            <w:r w:rsidR="00FC368F" w:rsidRPr="00FC368F">
              <w:rPr>
                <w:color w:val="FFFFFF"/>
                <w:sz w:val="15"/>
              </w:rPr>
              <w:t>a Director of Consort from Carlisle Cathedral.</w:t>
            </w:r>
          </w:p>
        </w:tc>
      </w:tr>
    </w:tbl>
    <w:p w14:paraId="490E38C0" w14:textId="77777777" w:rsidR="00327BD8" w:rsidRDefault="00B81F91">
      <w:pPr>
        <w:spacing w:before="120" w:after="20"/>
        <w:jc w:val="center"/>
      </w:pPr>
      <w:r>
        <w:rPr>
          <w:b/>
          <w:color w:val="6495ED"/>
          <w:sz w:val="21"/>
        </w:rPr>
        <w:t>Ambition  •  Belonging  •  Kindness  •  Joy</w:t>
      </w:r>
    </w:p>
    <w:p w14:paraId="41A40992" w14:textId="77777777" w:rsidR="00327BD8" w:rsidRDefault="00B81F91">
      <w:pPr>
        <w:spacing w:after="0"/>
        <w:jc w:val="center"/>
      </w:pPr>
      <w:r>
        <w:rPr>
          <w:b/>
          <w:i/>
          <w:color w:val="2A417B"/>
        </w:rPr>
        <w:t>Together we learn, together we grow, together we thrive</w:t>
      </w:r>
    </w:p>
    <w:sectPr w:rsidR="00327BD8" w:rsidSect="00034616">
      <w:headerReference w:type="default" r:id="rId8"/>
      <w:footerReference w:type="default" r:id="rId9"/>
      <w:pgSz w:w="12240" w:h="15840"/>
      <w:pgMar w:top="605" w:right="950" w:bottom="605" w:left="950" w:header="216"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63A6A" w14:textId="77777777" w:rsidR="00B059AF" w:rsidRDefault="00B059AF">
      <w:pPr>
        <w:spacing w:after="0" w:line="240" w:lineRule="auto"/>
      </w:pPr>
      <w:r>
        <w:separator/>
      </w:r>
    </w:p>
  </w:endnote>
  <w:endnote w:type="continuationSeparator" w:id="0">
    <w:p w14:paraId="2FA1F1A5" w14:textId="77777777" w:rsidR="00B059AF" w:rsidRDefault="00B05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5C0DB" w14:textId="77777777" w:rsidR="00327BD8" w:rsidRDefault="00B81F91">
    <w:pPr>
      <w:pStyle w:val="Footer"/>
      <w:jc w:val="center"/>
    </w:pPr>
    <w:r>
      <w:rPr>
        <w:color w:val="6495ED"/>
        <w:sz w:val="16"/>
      </w:rPr>
      <w:t>Stanwix School | Music Curriculum Vision |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370C1" w14:textId="77777777" w:rsidR="00B059AF" w:rsidRDefault="00B059AF">
      <w:pPr>
        <w:spacing w:after="0" w:line="240" w:lineRule="auto"/>
      </w:pPr>
      <w:r>
        <w:separator/>
      </w:r>
    </w:p>
  </w:footnote>
  <w:footnote w:type="continuationSeparator" w:id="0">
    <w:p w14:paraId="32C36E3C" w14:textId="77777777" w:rsidR="00B059AF" w:rsidRDefault="00B05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E126" w14:textId="77777777" w:rsidR="00327BD8" w:rsidRDefault="00327BD8">
    <w:pPr>
      <w:pStyle w:val="Header"/>
    </w:pPr>
  </w:p>
  <w:tbl>
    <w:tblPr>
      <w:tblW w:w="0" w:type="auto"/>
      <w:jc w:val="center"/>
      <w:tblLayout w:type="fixed"/>
      <w:tblLook w:val="04A0" w:firstRow="1" w:lastRow="0" w:firstColumn="1" w:lastColumn="0" w:noHBand="0" w:noVBand="1"/>
    </w:tblPr>
    <w:tblGrid>
      <w:gridCol w:w="5040"/>
      <w:gridCol w:w="5040"/>
    </w:tblGrid>
    <w:tr w:rsidR="00327BD8" w14:paraId="25586508" w14:textId="77777777">
      <w:trPr>
        <w:jc w:val="center"/>
      </w:trPr>
      <w:tc>
        <w:tcPr>
          <w:tcW w:w="5040" w:type="dxa"/>
          <w:tcBorders>
            <w:bottom w:val="single" w:sz="12" w:space="0" w:color="FFD447"/>
          </w:tcBorders>
          <w:tcMar>
            <w:top w:w="0" w:type="dxa"/>
            <w:left w:w="0" w:type="dxa"/>
            <w:bottom w:w="0" w:type="dxa"/>
            <w:right w:w="0" w:type="dxa"/>
          </w:tcMar>
        </w:tcPr>
        <w:p w14:paraId="43DF5D79" w14:textId="77777777" w:rsidR="00327BD8" w:rsidRDefault="00B81F91">
          <w:r>
            <w:rPr>
              <w:noProof/>
            </w:rPr>
            <w:drawing>
              <wp:inline distT="0" distB="0" distL="0" distR="0" wp14:anchorId="1BD58DE1" wp14:editId="6AB0C4A8">
                <wp:extent cx="713232" cy="705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wix_logo.png"/>
                        <pic:cNvPicPr/>
                      </pic:nvPicPr>
                      <pic:blipFill>
                        <a:blip r:embed="rId1"/>
                        <a:stretch>
                          <a:fillRect/>
                        </a:stretch>
                      </pic:blipFill>
                      <pic:spPr>
                        <a:xfrm>
                          <a:off x="0" y="0"/>
                          <a:ext cx="713232" cy="705740"/>
                        </a:xfrm>
                        <a:prstGeom prst="rect">
                          <a:avLst/>
                        </a:prstGeom>
                      </pic:spPr>
                    </pic:pic>
                  </a:graphicData>
                </a:graphic>
              </wp:inline>
            </w:drawing>
          </w:r>
        </w:p>
      </w:tc>
      <w:tc>
        <w:tcPr>
          <w:tcW w:w="5040" w:type="dxa"/>
          <w:tcBorders>
            <w:bottom w:val="single" w:sz="12" w:space="0" w:color="FFD447"/>
          </w:tcBorders>
          <w:tcMar>
            <w:top w:w="0" w:type="dxa"/>
            <w:left w:w="0" w:type="dxa"/>
            <w:bottom w:w="0" w:type="dxa"/>
            <w:right w:w="0" w:type="dxa"/>
          </w:tcMar>
        </w:tcPr>
        <w:p w14:paraId="6B11CFA9" w14:textId="77777777" w:rsidR="00327BD8" w:rsidRDefault="00B81F91">
          <w:pPr>
            <w:spacing w:after="0"/>
            <w:jc w:val="right"/>
          </w:pPr>
          <w:r>
            <w:rPr>
              <w:b/>
              <w:color w:val="2A417B"/>
              <w:sz w:val="21"/>
            </w:rPr>
            <w:t>STANWIX SCHOOL</w:t>
          </w:r>
          <w:r>
            <w:br/>
          </w:r>
          <w:r>
            <w:rPr>
              <w:b/>
              <w:color w:val="6495ED"/>
              <w:sz w:val="18"/>
            </w:rPr>
            <w:t>MUSIC CURRICULUM VISION</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0009168">
    <w:abstractNumId w:val="8"/>
  </w:num>
  <w:num w:numId="2" w16cid:durableId="909197843">
    <w:abstractNumId w:val="6"/>
  </w:num>
  <w:num w:numId="3" w16cid:durableId="365103243">
    <w:abstractNumId w:val="5"/>
  </w:num>
  <w:num w:numId="4" w16cid:durableId="828329253">
    <w:abstractNumId w:val="4"/>
  </w:num>
  <w:num w:numId="5" w16cid:durableId="53361289">
    <w:abstractNumId w:val="7"/>
  </w:num>
  <w:num w:numId="6" w16cid:durableId="502161992">
    <w:abstractNumId w:val="3"/>
  </w:num>
  <w:num w:numId="7" w16cid:durableId="1388452852">
    <w:abstractNumId w:val="2"/>
  </w:num>
  <w:num w:numId="8" w16cid:durableId="1978686145">
    <w:abstractNumId w:val="1"/>
  </w:num>
  <w:num w:numId="9" w16cid:durableId="278070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26C4"/>
    <w:rsid w:val="0015074B"/>
    <w:rsid w:val="0029639D"/>
    <w:rsid w:val="002D1D4D"/>
    <w:rsid w:val="00326F90"/>
    <w:rsid w:val="00327BD8"/>
    <w:rsid w:val="00441F6A"/>
    <w:rsid w:val="005E724A"/>
    <w:rsid w:val="00781D14"/>
    <w:rsid w:val="0092118E"/>
    <w:rsid w:val="00A904BB"/>
    <w:rsid w:val="00AA1D8D"/>
    <w:rsid w:val="00B059AF"/>
    <w:rsid w:val="00B47730"/>
    <w:rsid w:val="00B81F91"/>
    <w:rsid w:val="00CB0664"/>
    <w:rsid w:val="00FC36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08C760"/>
  <w14:defaultImageDpi w14:val="300"/>
  <w15:docId w15:val="{41F12C67-5891-4DBF-9429-55244E29D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pPr>
    <w:rPr>
      <w:rFonts w:ascii="Aptos" w:hAnsi="Aptos"/>
      <w:color w:val="42526A"/>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1659</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Glynn</dc:creator>
  <cp:keywords/>
  <dc:description>generated by python-docx</dc:description>
  <cp:lastModifiedBy>Jen Barry</cp:lastModifiedBy>
  <cp:revision>2</cp:revision>
  <dcterms:created xsi:type="dcterms:W3CDTF">2026-10-04T14:15:00Z</dcterms:created>
  <dcterms:modified xsi:type="dcterms:W3CDTF">2026-10-04T14:15:00Z</dcterms:modified>
  <cp:category/>
</cp:coreProperties>
</file>